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EA6F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附件一：</w:t>
      </w:r>
    </w:p>
    <w:p w14:paraId="3F61C231">
      <w:pPr>
        <w:widowControl/>
        <w:snapToGrid w:val="0"/>
        <w:spacing w:line="800" w:lineRule="exact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年校园招聘会暨校企合作对接活动报名回执</w:t>
      </w:r>
    </w:p>
    <w:tbl>
      <w:tblPr>
        <w:tblStyle w:val="3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95"/>
        <w:gridCol w:w="886"/>
        <w:gridCol w:w="7"/>
        <w:gridCol w:w="1054"/>
        <w:gridCol w:w="1247"/>
        <w:gridCol w:w="175"/>
        <w:gridCol w:w="251"/>
        <w:gridCol w:w="788"/>
        <w:gridCol w:w="18"/>
        <w:gridCol w:w="303"/>
        <w:gridCol w:w="2601"/>
        <w:gridCol w:w="90"/>
      </w:tblGrid>
      <w:tr w14:paraId="68070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669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D064AC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单位全称</w:t>
            </w:r>
          </w:p>
          <w:p w14:paraId="350944B4">
            <w:pPr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</w:tc>
        <w:tc>
          <w:tcPr>
            <w:tcW w:w="3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0B90A9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67B87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00D48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A22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85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B7567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D234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B3D6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28E020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联系部门</w:t>
            </w:r>
          </w:p>
        </w:tc>
        <w:tc>
          <w:tcPr>
            <w:tcW w:w="3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121006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0923BB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D452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E37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8F28C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网址邮箱</w:t>
            </w:r>
          </w:p>
        </w:tc>
        <w:tc>
          <w:tcPr>
            <w:tcW w:w="7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24F4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025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1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B99D3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EB7864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岗位名称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B3F1C0">
            <w:pPr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需求</w:t>
            </w:r>
          </w:p>
          <w:p w14:paraId="40731A5E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7DFA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 w14:paraId="1286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1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1233D1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075539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2C907E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76FB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8E2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C6E7E8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7257FC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37D580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CEFDE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25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B165B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E2AEE6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48CC36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69B15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11E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9A30D5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342262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331C6A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D8A0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3FD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AB7AD4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5E491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2000E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62045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939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3A25E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5FB6B3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A4158A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133E0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E354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3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D2C08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参会人员基本情况</w:t>
            </w:r>
          </w:p>
        </w:tc>
        <w:tc>
          <w:tcPr>
            <w:tcW w:w="90" w:type="dxa"/>
            <w:vMerge w:val="restart"/>
            <w:tcBorders>
              <w:left w:val="single" w:color="auto" w:sz="4" w:space="0"/>
            </w:tcBorders>
          </w:tcPr>
          <w:p w14:paraId="1B8E0CA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788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1CCBD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B9FA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461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A2692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职务或职称</w:t>
            </w:r>
          </w:p>
        </w:tc>
        <w:tc>
          <w:tcPr>
            <w:tcW w:w="29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087FD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</w:tcPr>
          <w:p w14:paraId="2AC676D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F99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50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DB7AC4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19ECA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AA967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18328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A577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50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E454EF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DE4405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FD3AD2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C798D"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0EE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F43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参加对接会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BE7D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是（   ）否 （   ）</w:t>
            </w:r>
          </w:p>
        </w:tc>
      </w:tr>
      <w:tr w14:paraId="1D764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DA26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参加推介会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1C35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是（   ）否 （   ）</w:t>
            </w:r>
          </w:p>
        </w:tc>
      </w:tr>
      <w:tr w14:paraId="3A4A3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A3F8E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中餐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670A66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盒饭（   ）自助餐（    ）</w:t>
            </w:r>
          </w:p>
        </w:tc>
      </w:tr>
      <w:tr w14:paraId="74548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93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7C0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提示：请贵单位接函后将该回执电子版上传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</w:rPr>
              <w:t>91wllm平台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616606279@qq.com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708B6F9B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1EB793">
      <w:pPr>
        <w:widowControl/>
        <w:jc w:val="left"/>
        <w:rPr>
          <w:rFonts w:ascii="仿宋_GB2312" w:hAnsi="仿宋" w:eastAsia="仿宋_GB2312" w:cs="仿宋"/>
          <w:sz w:val="24"/>
        </w:rPr>
      </w:pPr>
    </w:p>
    <w:p w14:paraId="3508704E">
      <w:bookmarkStart w:id="0" w:name="_GoBack"/>
      <w:bookmarkEnd w:id="0"/>
    </w:p>
    <w:sectPr>
      <w:pgSz w:w="11906" w:h="16838"/>
      <w:pgMar w:top="1440" w:right="1803" w:bottom="161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72307"/>
    <w:rsid w:val="410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2025-05-06T08:12:00Z</dcterms:created>
  <dc:creator>蛇1382968462</dc:creator>
  <cp:lastModifiedBy>蛇1382968462</cp:lastModifiedBy>
  <dcterms:modified xsi:type="dcterms:W3CDTF">2025-05-06T08:13:02Z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954C32BAD5DA40B0A08B79F08064C61A_11</vt:lpwstr>
  </property>
  <property fmtid="{D5CDD505-2E9C-101B-9397-08002B2CF9AE}" pid="4" name="KSOTemplateDocerSaveRecord">
    <vt:lpwstr>eyJoZGlkIjoiZDczMzk2NGExYzk2MTM2YjY2NWQxN2NjOTNmZTk5ZTEiLCJ1c2VySWQiOiI2OTkyOTI5In0=</vt:lpwstr>
  </property>
</Properties>
</file>